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line="240" w:lineRule="atLeast"/>
        <w:ind w:left="0" w:leftChars="0" w:right="0" w:firstLine="0" w:firstLineChars="0"/>
        <w:jc w:val="center"/>
        <w:textAlignment w:val="baseline"/>
        <w:outlineLvl w:val="9"/>
        <w:rPr>
          <w:rFonts w:hint="eastAsia" w:ascii="宋体" w:hAnsi="宋体" w:cs="宋体"/>
          <w:b/>
          <w:color w:val="000000"/>
          <w:spacing w:val="-20"/>
          <w:w w:val="50"/>
          <w:sz w:val="72"/>
          <w:szCs w:val="72"/>
          <w:lang w:eastAsia="zh-CN"/>
        </w:rPr>
      </w:pPr>
    </w:p>
    <w:p>
      <w:pPr>
        <w:widowControl w:val="0"/>
        <w:wordWrap/>
        <w:adjustRightInd w:val="0"/>
        <w:snapToGrid/>
        <w:spacing w:line="240" w:lineRule="atLeast"/>
        <w:ind w:left="0" w:leftChars="0" w:right="-312" w:rightChars="-149" w:firstLine="0" w:firstLineChars="0"/>
        <w:jc w:val="center"/>
        <w:textAlignment w:val="baseline"/>
        <w:outlineLvl w:val="9"/>
        <w:rPr>
          <w:rFonts w:hint="eastAsia" w:ascii="宋体" w:hAnsi="宋体" w:cs="宋体"/>
          <w:b/>
          <w:color w:val="FF0000"/>
          <w:spacing w:val="-20"/>
          <w:w w:val="50"/>
          <w:sz w:val="84"/>
          <w:szCs w:val="84"/>
          <w:lang w:eastAsia="zh-CN"/>
        </w:rPr>
      </w:pPr>
      <w:r>
        <w:rPr>
          <w:rFonts w:hint="eastAsia" w:ascii="宋体" w:hAnsi="宋体" w:cs="宋体"/>
          <w:b/>
          <w:color w:val="FF0000"/>
          <w:spacing w:val="-20"/>
          <w:w w:val="50"/>
          <w:sz w:val="84"/>
          <w:szCs w:val="84"/>
          <w:lang w:eastAsia="zh-CN"/>
        </w:rPr>
        <w:t>中共泉州市委经济技术开发区工作委员会党务工作部</w:t>
      </w:r>
    </w:p>
    <w:p>
      <w:pPr>
        <w:widowControl w:val="0"/>
        <w:wordWrap/>
        <w:adjustRightInd w:val="0"/>
        <w:snapToGrid/>
        <w:spacing w:line="240" w:lineRule="atLeast"/>
        <w:ind w:left="0" w:leftChars="0" w:right="-312" w:rightChars="-149" w:firstLine="0" w:firstLineChars="0"/>
        <w:jc w:val="center"/>
        <w:textAlignment w:val="baseline"/>
        <w:outlineLvl w:val="9"/>
        <w:rPr>
          <w:rFonts w:hint="eastAsia" w:ascii="宋体" w:hAnsi="宋体" w:cs="宋体"/>
          <w:b/>
          <w:color w:val="FF0000"/>
          <w:spacing w:val="-20"/>
          <w:w w:val="62"/>
          <w:sz w:val="84"/>
          <w:szCs w:val="84"/>
          <w:lang w:eastAsia="zh-CN"/>
        </w:rPr>
      </w:pPr>
      <w:r>
        <w:rPr>
          <w:rFonts w:hint="eastAsia" w:ascii="宋体" w:hAnsi="宋体" w:cs="宋体"/>
          <w:b/>
          <w:color w:val="FF0000"/>
          <w:spacing w:val="-20"/>
          <w:w w:val="62"/>
          <w:sz w:val="84"/>
          <w:szCs w:val="84"/>
          <w:lang w:eastAsia="zh-CN"/>
        </w:rPr>
        <w:t>泉州市总工会经济技术开发区工作委员会</w:t>
      </w:r>
    </w:p>
    <w:p>
      <w:pPr>
        <w:adjustRightInd/>
        <w:spacing w:line="600" w:lineRule="exact"/>
        <w:jc w:val="both"/>
        <w:textAlignment w:val="auto"/>
        <w:rPr>
          <w:rFonts w:hint="eastAsia" w:ascii="楷体_GB2312" w:eastAsia="楷体_GB2312"/>
          <w:sz w:val="32"/>
          <w:szCs w:val="32"/>
        </w:rPr>
      </w:pPr>
    </w:p>
    <w:p>
      <w:pPr>
        <w:adjustRightInd/>
        <w:spacing w:line="600" w:lineRule="exact"/>
        <w:jc w:val="center"/>
        <w:textAlignment w:val="auto"/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泉开委党〔</w:t>
      </w:r>
      <w:r>
        <w:rPr>
          <w:rFonts w:hint="eastAsia" w:ascii="楷体_GB2312" w:hAnsi="宋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016〕</w:t>
      </w:r>
      <w:r>
        <w:rPr>
          <w:rFonts w:hint="eastAsia" w:ascii="楷体_GB2312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line="600" w:lineRule="exact"/>
        <w:jc w:val="left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sz w:val="44"/>
        </w:rPr>
        <w:pict>
          <v:line id="_x0000_s1031" o:spid="_x0000_s1031" o:spt="20" style="position:absolute;left:0pt;flip:y;margin-left:-1.9pt;margin-top:5.55pt;height:1.45pt;width:467.15pt;z-index:251661312;mso-width-relative:page;mso-height-relative:page;" fillcolor="#FFFFFF" filled="t" stroked="t" coordsize="21600,21600">
            <v:path arrowok="t"/>
            <v:fill type="gradient" on="t" color2="#BBD5F0" focus="0%" focussize="0f,0f" focusposition="0f,0f">
              <o:fill type="gradientUnscaled" v:ext="backwardCompatible"/>
            </v:fill>
            <v:stroke weight="2.25pt" color="#FF0000"/>
            <v:imagedata o:title=""/>
            <o:lock v:ext="edit" aspectratio="f"/>
          </v:line>
        </w:pict>
      </w:r>
    </w:p>
    <w:p>
      <w:pPr>
        <w:spacing w:line="60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关于开展泉州开发区20周年</w:t>
      </w:r>
    </w:p>
    <w:p>
      <w:pPr>
        <w:spacing w:line="60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“最美企业员工”评选表彰活动的通知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00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区内各非公企业：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2016年是我区开发建设20周年。经党工委同意，决定在全区开展以“执着坚守，真我风采”为活动主题的开发区20周年“最美企业员工”评选表彰活动。有关事项通知如下：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Arial" w:eastAsia="黑体" w:cs="Arial"/>
          <w:color w:val="000000"/>
          <w:sz w:val="32"/>
          <w:szCs w:val="32"/>
        </w:rPr>
        <w:t>指导思想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深入贯彻落实党的十八大和十八届三中、四中、五中全会精神以及习近平总书记系列重要讲话精神，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培育和践行社会主义核心价值观,提升群众性精神文明建设水平，发掘一批具有时代精神的优秀企业员工，调动和激励广大一线员工投身产业转型升级、园区创新发展的积极性和创造性，为我区建设“五个示范区”提供强大精神力量。</w:t>
      </w:r>
    </w:p>
    <w:p>
      <w:pPr>
        <w:spacing w:line="600" w:lineRule="exact"/>
        <w:ind w:firstLine="640" w:firstLineChars="200"/>
        <w:jc w:val="both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主办单位</w:t>
      </w:r>
    </w:p>
    <w:p>
      <w:pPr>
        <w:spacing w:line="600" w:lineRule="exact"/>
        <w:ind w:firstLine="640" w:firstLineChars="200"/>
        <w:jc w:val="both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党务工作部、工委会主办，东南早报</w:t>
      </w:r>
      <w:r>
        <w:rPr>
          <w:rFonts w:hint="eastAsia" w:ascii="仿宋_GB2312" w:hAnsi="黑体" w:eastAsia="仿宋_GB2312" w:cs="黑体"/>
          <w:sz w:val="32"/>
          <w:szCs w:val="32"/>
        </w:rPr>
        <w:t>协办</w:t>
      </w:r>
    </w:p>
    <w:p>
      <w:pPr>
        <w:spacing w:line="600" w:lineRule="exact"/>
        <w:ind w:firstLine="640" w:firstLineChars="200"/>
        <w:jc w:val="both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三、活动时间：</w:t>
      </w:r>
      <w:r>
        <w:rPr>
          <w:rFonts w:hint="eastAsia" w:ascii="仿宋_GB2312" w:eastAsia="仿宋_GB2312"/>
          <w:sz w:val="32"/>
          <w:szCs w:val="32"/>
        </w:rPr>
        <w:t>2016年10月-2017年1月</w:t>
      </w:r>
    </w:p>
    <w:p>
      <w:pPr>
        <w:spacing w:line="600" w:lineRule="exact"/>
        <w:ind w:firstLine="64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四、评选名额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全区评选表彰“最美企业员工”10名，评选范围包括全区各类非公企业。</w:t>
      </w:r>
    </w:p>
    <w:p>
      <w:pPr>
        <w:spacing w:line="600" w:lineRule="exact"/>
        <w:ind w:firstLine="640" w:firstLineChars="200"/>
        <w:jc w:val="both"/>
        <w:rPr>
          <w:rFonts w:ascii="黑体" w:hAnsi="楷体_GB2312" w:eastAsia="黑体" w:cs="楷体_GB2312"/>
          <w:bCs/>
          <w:sz w:val="32"/>
          <w:szCs w:val="32"/>
        </w:rPr>
      </w:pPr>
      <w:r>
        <w:rPr>
          <w:rFonts w:hint="eastAsia" w:ascii="黑体" w:hAnsi="楷体_GB2312" w:eastAsia="黑体" w:cs="楷体_GB2312"/>
          <w:bCs/>
          <w:sz w:val="32"/>
          <w:szCs w:val="32"/>
        </w:rPr>
        <w:t>五、评选条件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1、坚决拥护中国共产党的领导，拥护中国特色社会主义制度，自觉遵守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国家法律法规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，维护改革发展大局。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2、爱岗敬业，对待工作认真负责，业务精通，吃苦耐劳，在推动企业加快转型升级、提高产品和服务质量、提升企业管理水平等方面能起表率作用，在员工中有一定的号召力和影响力。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3、自觉践行社会主义核心价值观，具有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良好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的社会公德，品行优良，全局意识、责任意识、创新意识、团队意识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较强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，为社会、为企业、为他人，勇于担当，无私奉献。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4、在开发区工作时间原则上不少于5年。</w:t>
      </w:r>
    </w:p>
    <w:p>
      <w:pPr>
        <w:spacing w:line="600" w:lineRule="exact"/>
        <w:ind w:firstLine="640" w:firstLineChars="200"/>
        <w:jc w:val="both"/>
        <w:rPr>
          <w:rFonts w:ascii="黑体" w:hAnsi="楷体_GB2312" w:eastAsia="黑体" w:cs="楷体_GB2312"/>
          <w:bCs/>
          <w:sz w:val="32"/>
          <w:szCs w:val="32"/>
        </w:rPr>
      </w:pPr>
      <w:r>
        <w:rPr>
          <w:rFonts w:hint="eastAsia" w:ascii="黑体" w:hAnsi="楷体_GB2312" w:eastAsia="黑体" w:cs="楷体_GB2312"/>
          <w:bCs/>
          <w:sz w:val="32"/>
          <w:szCs w:val="32"/>
        </w:rPr>
        <w:t>六、活动程序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1、申报推荐阶段（2016年11月20日前）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制订下发活动方案，通过东南早报、泉州网、开发区新闻网及东南早报官方微信等媒介发布活动启动消息，公布评选条件及报名途径。各非公企业特别是企业党工团组织积极向我部或区工委会推荐人选，上报材料包括不超过3000字的事迹材料和推荐表（见附表）。候选人也可以由他人推荐或自荐。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东南早报组织采访不同阶段、不同行业的创业者代表，以“故事+图片”相结合的方式，报道我区发展历程和创业故事。</w:t>
      </w:r>
    </w:p>
    <w:p>
      <w:pPr>
        <w:spacing w:line="600" w:lineRule="exact"/>
        <w:ind w:firstLine="640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2、初审核实阶段（2016年11月20日至12月1日前）。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党务工作部、工委会对推荐和自荐的人选进行初审核实，确定20名候选人名单。</w:t>
      </w:r>
    </w:p>
    <w:p>
      <w:pPr>
        <w:spacing w:line="600" w:lineRule="exact"/>
        <w:ind w:firstLine="640" w:firstLineChars="200"/>
        <w:jc w:val="both"/>
      </w:pPr>
      <w:r>
        <w:rPr>
          <w:rFonts w:hint="eastAsia" w:ascii="仿宋_GB2312" w:hAnsi="楷体_GB2312" w:eastAsia="仿宋_GB2312" w:cs="楷体_GB2312"/>
          <w:bCs/>
          <w:sz w:val="32"/>
          <w:szCs w:val="32"/>
        </w:rPr>
        <w:t>东南早报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通过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采访部分候选人所在企业的中高层负责人代表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对报名推荐的部分候选人进行事迹报道，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并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简要对企业进行介绍。</w:t>
      </w:r>
    </w:p>
    <w:p>
      <w:pPr>
        <w:spacing w:line="600" w:lineRule="exact"/>
        <w:ind w:firstLine="642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3、决选阶段（2016年12月1日至20日前）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在东南早报、泉州网、开发区新闻网、东南早报官方微信上将20名候选人在网上展示，并接受网络投票。组建评审小组，按评委票占60％，网上投票占40％，确定出10名“最美企业员工”。</w:t>
      </w:r>
    </w:p>
    <w:p>
      <w:pPr>
        <w:spacing w:line="600" w:lineRule="exact"/>
        <w:ind w:firstLine="627" w:firstLineChars="196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4、表彰阶段（2016年12月20日至2017年1月20日前）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举行开发区20周年“最美企业员工”座谈会，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并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颁发奖杯，发放奖金。汇编《“执着坚守 真我风采”——泉州开发区20周年“最美企业员工”》一书。东南早报对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val="en-US" w:eastAsia="zh-CN"/>
        </w:rPr>
        <w:t>10名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“最美企业员工”进行专访</w:t>
      </w:r>
      <w:r>
        <w:rPr>
          <w:rFonts w:hint="eastAsia" w:ascii="仿宋_GB2312" w:hAnsi="楷体_GB2312" w:eastAsia="仿宋_GB2312" w:cs="楷体_GB2312"/>
          <w:bCs/>
          <w:sz w:val="32"/>
          <w:szCs w:val="32"/>
          <w:lang w:eastAsia="zh-CN"/>
        </w:rPr>
        <w:t>报道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。</w:t>
      </w:r>
    </w:p>
    <w:p>
      <w:pPr>
        <w:spacing w:line="600" w:lineRule="exact"/>
        <w:ind w:firstLine="627" w:firstLineChars="196"/>
        <w:jc w:val="both"/>
        <w:rPr>
          <w:rFonts w:ascii="黑体" w:hAnsi="楷体_GB2312" w:eastAsia="黑体" w:cs="楷体_GB2312"/>
          <w:bCs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七、活动要求</w:t>
      </w:r>
    </w:p>
    <w:p>
      <w:pPr>
        <w:adjustRightInd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“最美企业员工”评选表彰活动是展示我区广大企业员工立足岗位、无私奉献良好形象的重要举措。各非公企业尤其是企业党工团组织要高度重视，</w:t>
      </w:r>
      <w:r>
        <w:rPr>
          <w:rFonts w:hint="eastAsia" w:ascii="仿宋_GB2312" w:eastAsia="仿宋_GB2312"/>
          <w:sz w:val="32"/>
          <w:szCs w:val="32"/>
          <w:lang w:eastAsia="zh-CN"/>
        </w:rPr>
        <w:t>提高思想认识</w:t>
      </w:r>
      <w:r>
        <w:rPr>
          <w:rFonts w:hint="eastAsia" w:ascii="仿宋_GB2312" w:eastAsia="仿宋_GB2312"/>
          <w:sz w:val="32"/>
          <w:szCs w:val="32"/>
        </w:rPr>
        <w:t>，严格按照评选程序和条件择优推选，切实做好宣传发动、组织推荐、意见征求和材料上报工作。要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坚持面向一线工作岗位，挖掘先进典型，使评选活动赢得企业员工的大力支持和广泛参与。要坚持公正公开、优中选优、真实可信的原则，严格把关审核，确保推荐人选的典型性、代表性和公认度。</w:t>
      </w:r>
    </w:p>
    <w:p>
      <w:pPr>
        <w:adjustRightInd/>
        <w:spacing w:line="600" w:lineRule="exact"/>
        <w:ind w:firstLine="632" w:firstLineChars="200"/>
        <w:jc w:val="both"/>
        <w:textAlignment w:val="auto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申报推荐截止时间：</w:t>
      </w:r>
      <w:r>
        <w:rPr>
          <w:rFonts w:hint="eastAsia" w:ascii="仿宋_GB2312" w:hAnsi="楷体_GB2312" w:eastAsia="仿宋_GB2312" w:cs="楷体_GB2312"/>
          <w:sz w:val="32"/>
          <w:szCs w:val="32"/>
        </w:rPr>
        <w:t>2016年11月20日前</w:t>
      </w:r>
    </w:p>
    <w:p>
      <w:pPr>
        <w:adjustRightInd/>
        <w:spacing w:line="600" w:lineRule="exact"/>
        <w:ind w:firstLine="632" w:firstLineChars="200"/>
        <w:jc w:val="both"/>
        <w:textAlignment w:val="auto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申报地址：泉州开发区党工委党务工作部宣传科；邮箱：kfq2235@126.com；传真：0595-22353021；联系人：叶建宝、潘一真；电话：0595-22353026。</w:t>
      </w:r>
    </w:p>
    <w:p>
      <w:pPr>
        <w:adjustRightInd/>
        <w:spacing w:line="600" w:lineRule="exact"/>
        <w:ind w:firstLine="632" w:firstLineChars="200"/>
        <w:jc w:val="both"/>
        <w:textAlignment w:val="auto"/>
        <w:rPr>
          <w:rFonts w:hint="eastAsia"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申报地址：泉州开发区工委会；联系人：黄志双；邮箱：339730465@qq.com;传真：0595-22353098；电话：0595-22353009。</w:t>
      </w: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/>
          <w:spacing w:val="-2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附：泉州开发区20周年“最美企业员工”候选人人选推荐表</w:t>
      </w:r>
    </w:p>
    <w:p>
      <w:pPr>
        <w:adjustRightIn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adjustRightIn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中共泉州市委经济技术开发区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泉州市总工会经济技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术</w:t>
      </w:r>
    </w:p>
    <w:p>
      <w:pPr>
        <w:adjustRightIn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工作委员会党务工作部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开发区工作委员会</w:t>
      </w:r>
    </w:p>
    <w:p>
      <w:pPr>
        <w:adjustRightIn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2016年10月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pict>
          <v:line id="直线 4" o:spid="_x0000_s1026" o:spt="20" style="position:absolute;left:0pt;margin-left:0.6pt;margin-top:27.8pt;height:0.05pt;width:436.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weight="1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600" w:lineRule="exact"/>
        <w:ind w:left="2048" w:hanging="2048" w:hangingChars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抄送：党工委、管委会领导，副调研员。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pict>
          <v:line id="直线 2" o:spid="_x0000_s1027" o:spt="20" style="position:absolute;left:0pt;margin-left:0.85pt;margin-top:30.9pt;height:0.05pt;width:436.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weight="1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pict>
          <v:line id="直线 3" o:spid="_x0000_s1028" o:spt="20" style="position:absolute;left:0pt;margin-left:0.1pt;margin-top:0.75pt;height:0.05pt;width:436.5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eastAsia="仿宋_GB2312"/>
          <w:sz w:val="32"/>
          <w:szCs w:val="32"/>
        </w:rPr>
        <w:t xml:space="preserve">                                2016年10月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日印发</w:t>
      </w:r>
    </w:p>
    <w:p>
      <w:pPr>
        <w:pStyle w:val="4"/>
        <w:widowControl w:val="0"/>
        <w:spacing w:before="0" w:beforeAutospacing="0" w:after="0" w:afterAutospacing="0" w:line="600" w:lineRule="exact"/>
        <w:rPr>
          <w:rFonts w:ascii="楷体_GB2312" w:hAnsi="Times New Roman" w:eastAsia="楷体_GB2312" w:cs="Times New Roman"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auto"/>
          <w:sz w:val="32"/>
          <w:szCs w:val="32"/>
        </w:rPr>
        <w:br w:type="page"/>
      </w: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bCs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"/>
          <w:sz w:val="32"/>
          <w:szCs w:val="32"/>
          <w:lang w:eastAsia="zh-CN"/>
        </w:rPr>
        <w:t>附件：</w:t>
      </w:r>
    </w:p>
    <w:p>
      <w:pPr>
        <w:pStyle w:val="4"/>
        <w:widowControl w:val="0"/>
        <w:spacing w:before="0" w:beforeAutospacing="0" w:after="0" w:afterAutospacing="0" w:line="600" w:lineRule="exact"/>
        <w:jc w:val="center"/>
        <w:rPr>
          <w:rFonts w:ascii="仿宋_GB2312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pacing w:val="-2"/>
          <w:sz w:val="36"/>
          <w:szCs w:val="36"/>
        </w:rPr>
        <w:t>泉州开发区20周年“最美企业员工”</w:t>
      </w:r>
    </w:p>
    <w:p>
      <w:pPr>
        <w:jc w:val="center"/>
        <w:rPr>
          <w:rFonts w:ascii="宋体" w:hAnsi="宋体" w:cs="宋体"/>
          <w:b/>
          <w:bCs w:val="0"/>
          <w:spacing w:val="-2"/>
          <w:sz w:val="36"/>
          <w:szCs w:val="36"/>
        </w:rPr>
      </w:pPr>
      <w:r>
        <w:rPr>
          <w:rFonts w:hint="eastAsia" w:ascii="宋体" w:hAnsi="宋体" w:cs="宋体"/>
          <w:b/>
          <w:bCs w:val="0"/>
          <w:spacing w:val="-2"/>
          <w:sz w:val="36"/>
          <w:szCs w:val="36"/>
        </w:rPr>
        <w:t>候选人人选推荐表</w:t>
      </w:r>
    </w:p>
    <w:tbl>
      <w:tblPr>
        <w:tblStyle w:val="6"/>
        <w:tblW w:w="95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80"/>
        <w:gridCol w:w="784"/>
        <w:gridCol w:w="107"/>
        <w:gridCol w:w="502"/>
        <w:gridCol w:w="151"/>
        <w:gridCol w:w="389"/>
        <w:gridCol w:w="406"/>
        <w:gridCol w:w="971"/>
        <w:gridCol w:w="650"/>
        <w:gridCol w:w="89"/>
        <w:gridCol w:w="1178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正面免冠彩色近照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（大1寸）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4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何时到开发区工作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3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6"/>
                <w:sz w:val="28"/>
                <w:szCs w:val="28"/>
              </w:rPr>
              <w:t>文化程度</w:t>
            </w:r>
          </w:p>
        </w:tc>
        <w:tc>
          <w:tcPr>
            <w:tcW w:w="2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36"/>
                <w:sz w:val="28"/>
                <w:szCs w:val="28"/>
              </w:rPr>
            </w:pPr>
          </w:p>
        </w:tc>
        <w:tc>
          <w:tcPr>
            <w:tcW w:w="1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技术等级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3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3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4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4"/>
                <w:sz w:val="28"/>
                <w:szCs w:val="28"/>
              </w:rPr>
              <w:t>事迹</w:t>
            </w:r>
          </w:p>
        </w:tc>
        <w:tc>
          <w:tcPr>
            <w:tcW w:w="819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可另附纸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4"/>
                <w:sz w:val="28"/>
                <w:szCs w:val="28"/>
              </w:rPr>
              <w:t>获得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4"/>
                <w:sz w:val="28"/>
                <w:szCs w:val="28"/>
              </w:rPr>
              <w:t>荣誉</w:t>
            </w:r>
          </w:p>
        </w:tc>
        <w:tc>
          <w:tcPr>
            <w:tcW w:w="819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推荐理由（100字以内）</w:t>
            </w:r>
          </w:p>
        </w:tc>
        <w:tc>
          <w:tcPr>
            <w:tcW w:w="819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所在企业（盖章）</w:t>
            </w:r>
          </w:p>
          <w:p>
            <w:pPr>
              <w:widowControl/>
              <w:wordWrap w:val="0"/>
              <w:ind w:right="560" w:firstLine="5040" w:firstLineChars="1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001"/>
    <w:rsid w:val="00017B73"/>
    <w:rsid w:val="00026FE2"/>
    <w:rsid w:val="000411A2"/>
    <w:rsid w:val="00137E05"/>
    <w:rsid w:val="001E7F6B"/>
    <w:rsid w:val="0024318E"/>
    <w:rsid w:val="00292EB7"/>
    <w:rsid w:val="002E5609"/>
    <w:rsid w:val="00354C4D"/>
    <w:rsid w:val="00360001"/>
    <w:rsid w:val="0038329C"/>
    <w:rsid w:val="003E3CD6"/>
    <w:rsid w:val="00461519"/>
    <w:rsid w:val="00475EF9"/>
    <w:rsid w:val="004F65C7"/>
    <w:rsid w:val="00500174"/>
    <w:rsid w:val="005050E4"/>
    <w:rsid w:val="00521E62"/>
    <w:rsid w:val="005D74FF"/>
    <w:rsid w:val="00605F87"/>
    <w:rsid w:val="006613BF"/>
    <w:rsid w:val="006E0692"/>
    <w:rsid w:val="00736215"/>
    <w:rsid w:val="00760C8A"/>
    <w:rsid w:val="007D0305"/>
    <w:rsid w:val="00824790"/>
    <w:rsid w:val="00836D47"/>
    <w:rsid w:val="00890353"/>
    <w:rsid w:val="00913B20"/>
    <w:rsid w:val="009320D6"/>
    <w:rsid w:val="0094076F"/>
    <w:rsid w:val="00A43376"/>
    <w:rsid w:val="00A5746F"/>
    <w:rsid w:val="00AC702D"/>
    <w:rsid w:val="00BC6717"/>
    <w:rsid w:val="00C40A77"/>
    <w:rsid w:val="00CB71F2"/>
    <w:rsid w:val="00DD6A81"/>
    <w:rsid w:val="00E736DE"/>
    <w:rsid w:val="00EB461D"/>
    <w:rsid w:val="00FB594A"/>
    <w:rsid w:val="00FE6011"/>
    <w:rsid w:val="095551E2"/>
    <w:rsid w:val="0BF523D4"/>
    <w:rsid w:val="0EEC65FB"/>
    <w:rsid w:val="23E843DE"/>
    <w:rsid w:val="2F7D445C"/>
    <w:rsid w:val="3BC5739B"/>
    <w:rsid w:val="407D4162"/>
    <w:rsid w:val="464949B7"/>
    <w:rsid w:val="51605F9B"/>
    <w:rsid w:val="5D5F054F"/>
    <w:rsid w:val="5DCB6D28"/>
    <w:rsid w:val="6113583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pacing w:before="100" w:beforeAutospacing="1" w:after="100" w:afterAutospacing="1"/>
      <w:textAlignment w:val="auto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customStyle="1" w:styleId="7">
    <w:name w:val="p0"/>
    <w:basedOn w:val="1"/>
    <w:qFormat/>
    <w:uiPriority w:val="0"/>
    <w:pPr>
      <w:widowControl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295</Words>
  <Characters>1685</Characters>
  <Lines>14</Lines>
  <Paragraphs>3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2016-10-09T02:10:00Z</dcterms:created>
  <dc:creator>微软中国</dc:creator>
  <cp:lastModifiedBy>lenovo</cp:lastModifiedBy>
  <cp:lastPrinted>2016-10-11T01:19:00Z</cp:lastPrinted>
  <dcterms:modified xsi:type="dcterms:W3CDTF">2016-10-12T01:35:05Z</dcterms:modified>
  <dc:title>泉开委党〔2016〕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